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079" w:rsidRDefault="00C45079" w:rsidP="005B15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45079" w:rsidRDefault="00C45079" w:rsidP="005B15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50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708.75pt" o:ole="">
            <v:imagedata r:id="rId8" o:title=""/>
          </v:shape>
          <o:OLEObject Type="Embed" ProgID="Acrobat.Document.DC" ShapeID="_x0000_i1025" DrawAspect="Content" ObjectID="_1790092635" r:id="rId9"/>
        </w:object>
      </w:r>
    </w:p>
    <w:p w:rsidR="00C45079" w:rsidRDefault="00C45079" w:rsidP="005B15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524E" w:rsidRPr="00D735BA" w:rsidRDefault="005D524E" w:rsidP="005B154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1.Пояснительная записка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курсу «Математическ</w:t>
      </w:r>
      <w:r w:rsidR="00904301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4301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на основе:</w:t>
      </w:r>
    </w:p>
    <w:p w:rsidR="005D524E" w:rsidRPr="00D735BA" w:rsidRDefault="005D524E" w:rsidP="00F11662">
      <w:pPr>
        <w:numPr>
          <w:ilvl w:val="0"/>
          <w:numId w:val="2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29.12.2012 №273-ФЗ «Об образовании в РФ» (с изменениями и дополнениями);</w:t>
      </w:r>
    </w:p>
    <w:p w:rsidR="005D524E" w:rsidRPr="00D735BA" w:rsidRDefault="005D524E" w:rsidP="00F11662">
      <w:pPr>
        <w:numPr>
          <w:ilvl w:val="0"/>
          <w:numId w:val="2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Правительства РФ от 31 марта 2022г. №678-р «Об утверждении Концепции развития дополнительного образования детей до 2030г. и плана мероприятий по ее реализации»;</w:t>
      </w:r>
    </w:p>
    <w:p w:rsidR="005D524E" w:rsidRPr="00D735BA" w:rsidRDefault="005D524E" w:rsidP="00F11662">
      <w:pPr>
        <w:numPr>
          <w:ilvl w:val="0"/>
          <w:numId w:val="2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программам»;</w:t>
      </w:r>
    </w:p>
    <w:p w:rsidR="005D524E" w:rsidRPr="00D735BA" w:rsidRDefault="005D524E" w:rsidP="00F11662">
      <w:pPr>
        <w:numPr>
          <w:ilvl w:val="0"/>
          <w:numId w:val="2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 МБОУ СОШ№4 г. Липецка;</w:t>
      </w:r>
    </w:p>
    <w:p w:rsidR="005D524E" w:rsidRPr="00D735BA" w:rsidRDefault="005D524E" w:rsidP="00F11662">
      <w:pPr>
        <w:numPr>
          <w:ilvl w:val="0"/>
          <w:numId w:val="2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</w:t>
      </w:r>
      <w:r w:rsidR="00F11662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от 15.09.2020 №1441 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учащимся ознакомиться со многими интересными вопросами математики,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мышлением, закрепит интерес детей к познавательной деятельности, будет способствовать развитию мыслительных операций, общему интеллектуальному развитию, умению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развитие у детей математического образа мышления: краткости речи, умелому использованию символики, правильному применению математической терминологии, созданию условий для развития школьника, развитию мотивации к познанию и творчеству, обеспечению эмоционального благополучия школьника, профилактике ассоциативного поведения, интеллектуального и духовного развития личности школьника, укреплению психического здоровья. Она способствует развитию у детей творческих способностей, логического мышления, математической речи, внимания, умению создавать математические проекты, анализировать, решать ребусы, головоломки, обобщать и делать выводы.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целесообразность программы объясняется формированием приемов умственной деятельности: анализа, синтеза, сравнения, классификации, аналогии и обобщения.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отражает:</w:t>
      </w:r>
    </w:p>
    <w:p w:rsidR="005D524E" w:rsidRPr="00D735BA" w:rsidRDefault="005D524E" w:rsidP="00F11662">
      <w:pPr>
        <w:numPr>
          <w:ilvl w:val="0"/>
          <w:numId w:val="3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обучение;</w:t>
      </w:r>
    </w:p>
    <w:p w:rsidR="005D524E" w:rsidRPr="00D735BA" w:rsidRDefault="005D524E" w:rsidP="00F11662">
      <w:pPr>
        <w:numPr>
          <w:ilvl w:val="0"/>
          <w:numId w:val="3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методами контроля.</w:t>
      </w:r>
    </w:p>
    <w:p w:rsidR="005D524E" w:rsidRPr="00D735BA" w:rsidRDefault="005D524E" w:rsidP="00F11662">
      <w:pPr>
        <w:numPr>
          <w:ilvl w:val="0"/>
          <w:numId w:val="3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обучения (индивидуальность, доступность, научность, преемственность, результативность);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Умственная задача: составить фигуру, видоизменить, найти путь решения, отгадать число - реализуется средствами игры, в игровых действиях. Развитие смекалки, находчивости, инициативы осуществляется в активной умственной деятельности, основанной на непосредственном интересе.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Занимательность математическому материалу придают игровые элементы, содержащиеся в каждой задаче, логическом упражнении, развлечении, будь то ребус или самая элементарная головоломка.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Основная цель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программы: создание благоприятных условий для полноценного интеллектуального развития каждого школьника на уровне, соответствующем его возрастным особенностям и возможностям.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общей цели, стоящей перед обучением, решаются следующие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различных видов памяти, воображения, </w:t>
      </w: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к изучению математики, углубление и расширение математических знаний и способностей в соответствии с возрастными особенностями;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 поддержка математически одаренных и талантливых детей.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прочной основы для дальнейшего обучения математике формирование мыслительных процессов, логического мышления, пространственных ориентировок;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необходимой и достаточной математической подготовки ученика для дальнейшего обучения;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 и пространственных представлений;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начальных элементов конструкторского мышления;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интереса к предмету через занимательные задания;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мыслительных операций, психологических качеств личности (любознательности, инициативности, трудолюбия, воли) и творческого потенциала;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расширение, углубление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и формирование математической компетенции;</w:t>
      </w:r>
    </w:p>
    <w:p w:rsidR="005D524E" w:rsidRPr="00D735BA" w:rsidRDefault="005D524E" w:rsidP="00F11662">
      <w:pPr>
        <w:numPr>
          <w:ilvl w:val="0"/>
          <w:numId w:val="4"/>
        </w:numPr>
        <w:shd w:val="clear" w:color="auto" w:fill="FFFFFF"/>
        <w:spacing w:after="150" w:line="240" w:lineRule="auto"/>
        <w:ind w:left="709" w:right="-14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усидчивости и терпения;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 изложения и содержание рабочей программы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полностью соответствуют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требованиям федерального компонента государственного стандарта основного общего образования.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Ценностные ориентиры</w:t>
      </w:r>
    </w:p>
    <w:p w:rsidR="005D524E" w:rsidRPr="00D735BA" w:rsidRDefault="005D524E" w:rsidP="00F11662">
      <w:pPr>
        <w:shd w:val="clear" w:color="auto" w:fill="FFFFFF"/>
        <w:spacing w:after="150" w:line="240" w:lineRule="auto"/>
        <w:ind w:left="709"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направлений в обучении учащихся является расширение кругозора, повышение мотивации учения и самообучения. Кроме этого для успешного усвоения предмета необходимо создать для учащихся ситуацию успеха: дать почувствовать, что они могут найти решение трудных задач. На первом этапе необходимо привить интерес к предмету математика, чему способствует факультатив «Как хорошо уметь считать». Тематика факультатива направлена, в первую очередь, на развитие логического мышления, развитие творческих способностей. Кроме этого, на факультативе рассматриваются вопросы, касающиеся исторического возникновения математики, материалы об ученых-математиках, приемы устного счета, запланированы занятия-игры, т.к. дети с большим энтузиазмом и спортивным интересом участвуют в таких играх-состязаниях.</w:t>
      </w:r>
    </w:p>
    <w:p w:rsidR="00C134B0" w:rsidRPr="00D735BA" w:rsidRDefault="0036301E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C134B0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C134B0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 освоения</w:t>
      </w:r>
      <w:proofErr w:type="gramEnd"/>
      <w:r w:rsidR="00C134B0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6B71E3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рограммы 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Обучающийся получит </w:t>
      </w:r>
      <w:proofErr w:type="gramStart"/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возможность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методами решения задач на вычисления и доказательства: методом от противного, методом подобия, методом перебора вариантов и мет</w:t>
      </w:r>
      <w:r w:rsidR="006379B2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одом геометрических мест точек; 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некоторым специальным приё</w:t>
      </w:r>
      <w:r w:rsidR="006379B2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 решения комбинаторных задач;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догадку, озарение, интуицию;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такие математические методы и приёмы, как перебор логических возможностей, математическое моделирование;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приобрести опыт проведения случайных экспериментов, в том числе с помощью компьютерного моделирования, интерпретации их результатов</w:t>
      </w:r>
      <w:r w:rsidR="006379B2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целенаправленно и осознанно развивать свои коммуникативные способности, осваивать новые языковые средства</w:t>
      </w:r>
      <w:r w:rsidR="006379B2"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справедливости, ответственности.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разных приемов действий, выбор удобных способов для выполнения конкретного задания.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в процессе совместного обсуждения алгоритма решения числового кроссворда; использование его в ходе самостоятельной работы.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изученных способов учебной работы и приёмов вычислений для работы с числовыми головоломками.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правил игры.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в соответствии с заданными правилами.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групповую работу.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обсуждении проблемных вопросов, высказывание собственного мнения и аргументирование его.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Аргументирование своей позиции в коммуникации, </w:t>
      </w: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учитывание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разных мнений, использование критериев для обоснования своего суждения.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полученного результата с заданным условием. Контролирование своей деятельности: обнаружение и исправление ошибок.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текста задачи: ориентирование в тексте, выделение условия и вопроса, данных и искомых чисел (величин).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 выбор необходимой информации, содержащейся в тексте задачи, на рисунке или в таблице, для ответа на заданные вопросы.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ситуации, описанной в тексте задачи.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соответствующих знаково-символических средств для моделирования ситуации.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последовательности «шагов» (алгоритм) решения задачи.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(обоснование) выполняемых и выполненных действий.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способа решения задачи.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предложенных вариантов решения задачи, выбор из них верных.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наиболее эффективного способа решения задачи.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предъявленного готового решения задачи (верно, неверно).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учебном диалоге, оценка процесса поиска и результатов решения задачи.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несложных задач.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фигуры заданной формы на сложном чертеже.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расположения деталей (танов, треугольников, уголков, спичек) в исходной конструкции.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фигуры из частей. Определение места заданной детали в конструкции.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закономерности в расположении деталей; составление детали в соответствии с заданным контуром конструкции.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полученного (промежуточного, итогового) результата с заданным условием.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выбора деталей или способа действия при заданном условии.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предложенных возможных вариантов верного решения.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объёмных фигур из различных материалов (проволока, пластилин и др.) и из развёрток.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развернутых действий контроля и самоконтроля: сравнивание построенной конструкции с образцом.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Предметные результаты: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фундамента для математического развития,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механизмов мышления, характерных для математической деятельности.</w:t>
      </w:r>
    </w:p>
    <w:p w:rsidR="00C134B0" w:rsidRPr="00D735BA" w:rsidRDefault="00C134B0" w:rsidP="00C45079">
      <w:pPr>
        <w:spacing w:after="0" w:line="240" w:lineRule="auto"/>
        <w:ind w:left="709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программы   формируются следующие универсальные учебные действия, соответствующие требованиям ФГОС ООО 2-го поколения: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Сформируются познавательные интересы,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Повысится мотивация,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Повысится профессиональное, жизненное самоопределение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Воспитается чувство справедливости, ответственности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Сформируется самостоятельность суждений, нестандартность мышления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сформированы: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целеустремленность и настойчивость в достижении целей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преодолению трудностей и жизненного оптимизма.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 принимать и сохранять учебную задачу,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своё действие в соответствии с поставленной задачей,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 в действие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 возможность научиться самостоятельно учитывать выделенные учителем ориентиры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задачу, самостоятельно создавать алгоритм деятельности при решении проблем творческого и поискового характера;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 с целью выделения признаков;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 и их обосновывать,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способы решения проблемы творческого и поискового характера.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Научатся: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начальные действия и операции;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обмениваться способами действии;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коллективе;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правильно вопросы.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старинные системы записи чисел, записи цифр и чисел у других народов;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названия больших чисел;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свойства чисел натурального ряда, арифметические действия над натуральными числами и нулём и их свойства, понятие квадрата и куба числа;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приёмы быстрого счёта;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методы решения логических задач;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свойства простейших геометрических фигур на плоскости;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понятие графа;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понятие софизма.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читать и записывать римские числа;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читать и записывать большие числа;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пользоваться приёмами быстрого счёта;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    решать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текстовые  задачи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движение, на взвешивание, на переливание;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использовать различные приёмы при решении логических задач;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решать геометрические задачи на разрезание, задачи со спичками, геометрические головоломки, простейшие задачи на графы;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решать математические ребусы, софизмы, показывать математические фокусы.</w:t>
      </w:r>
    </w:p>
    <w:p w:rsidR="00C134B0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 выполнять проектные работы.</w:t>
      </w:r>
    </w:p>
    <w:p w:rsidR="008B12B7" w:rsidRPr="00D735BA" w:rsidRDefault="00C134B0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36301E" w:rsidRPr="00D735BA" w:rsidRDefault="005D524E" w:rsidP="00F11662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5BA">
        <w:rPr>
          <w:rFonts w:ascii="Times New Roman" w:hAnsi="Times New Roman" w:cs="Times New Roman"/>
          <w:b/>
          <w:sz w:val="24"/>
          <w:szCs w:val="24"/>
        </w:rPr>
        <w:t>3. Учебный план</w:t>
      </w:r>
    </w:p>
    <w:tbl>
      <w:tblPr>
        <w:tblStyle w:val="a3"/>
        <w:tblW w:w="1034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719"/>
        <w:gridCol w:w="2629"/>
      </w:tblGrid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 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Занимательная арифметика (3часа)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цифр и чисел у других народов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- великаны и числа- малютки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  быстрого</w:t>
            </w:r>
            <w:proofErr w:type="gramEnd"/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счёта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Занимательные задачи (7 часов)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Магические квадраты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ребусы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Софизмы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 числами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шутки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задачи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задачи (6 часов)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решаемые с конца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Круги Эйлера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графы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переливания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взвешивания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tabs>
                <w:tab w:val="left" w:pos="2310"/>
              </w:tabs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задачи (6 часов)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разрезание 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со спичками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головоломки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(3 часа)</w:t>
            </w:r>
          </w:p>
        </w:tc>
      </w:tr>
      <w:tr w:rsidR="0036301E" w:rsidRPr="00D735BA" w:rsidTr="00201B68">
        <w:trPr>
          <w:trHeight w:val="362"/>
        </w:trPr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 работ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01E" w:rsidRPr="00D735BA" w:rsidTr="00201B68">
        <w:tc>
          <w:tcPr>
            <w:tcW w:w="10348" w:type="dxa"/>
            <w:gridSpan w:val="2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B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по всему курсу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01E" w:rsidRPr="00D735BA" w:rsidTr="00201B68">
        <w:tc>
          <w:tcPr>
            <w:tcW w:w="7719" w:type="dxa"/>
          </w:tcPr>
          <w:p w:rsidR="0036301E" w:rsidRPr="00D735BA" w:rsidRDefault="0036301E" w:rsidP="00F11662">
            <w:pPr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  и</w:t>
            </w:r>
            <w:proofErr w:type="gramEnd"/>
            <w:r w:rsidRPr="00D73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выпуск газеты «Математическая шкатулка»</w:t>
            </w:r>
          </w:p>
        </w:tc>
        <w:tc>
          <w:tcPr>
            <w:tcW w:w="2629" w:type="dxa"/>
          </w:tcPr>
          <w:p w:rsidR="0036301E" w:rsidRPr="00D735BA" w:rsidRDefault="0036301E" w:rsidP="00F11662">
            <w:pPr>
              <w:ind w:left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735BA" w:rsidRDefault="00D735BA" w:rsidP="00F11662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B9" w:rsidRPr="00D735BA" w:rsidRDefault="005D524E" w:rsidP="00F11662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35BA">
        <w:rPr>
          <w:rFonts w:ascii="Times New Roman" w:hAnsi="Times New Roman" w:cs="Times New Roman"/>
          <w:b/>
          <w:sz w:val="24"/>
          <w:szCs w:val="24"/>
        </w:rPr>
        <w:t>4.Календарный  учебный</w:t>
      </w:r>
      <w:proofErr w:type="gramEnd"/>
      <w:r w:rsidRPr="00D735BA">
        <w:rPr>
          <w:rFonts w:ascii="Times New Roman" w:hAnsi="Times New Roman" w:cs="Times New Roman"/>
          <w:b/>
          <w:sz w:val="24"/>
          <w:szCs w:val="24"/>
        </w:rPr>
        <w:t xml:space="preserve"> график</w:t>
      </w:r>
    </w:p>
    <w:p w:rsidR="00C45079" w:rsidRPr="00C45079" w:rsidRDefault="00C45079" w:rsidP="00C4507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 реализации: </w:t>
      </w:r>
      <w:r w:rsidRPr="00C450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 </w:t>
      </w:r>
      <w:r w:rsidRPr="00C45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1 год</w:t>
      </w:r>
      <w:r w:rsidRPr="00C450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Начало занятий: 1 октября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Окончание занятий: 30 апреля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Программа рассчитана на 1 год, 1 час в неделю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Возраст: 8 класс (13-14 лет)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Численный состав группы: до 25 человек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Форма занятий: групповая</w:t>
      </w:r>
    </w:p>
    <w:p w:rsidR="00C45079" w:rsidRPr="00C45079" w:rsidRDefault="00C45079" w:rsidP="00C45079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C45079">
        <w:rPr>
          <w:rFonts w:ascii="Times New Roman" w:eastAsia="Calibri" w:hAnsi="Times New Roman" w:cs="Times New Roman"/>
          <w:sz w:val="24"/>
          <w:szCs w:val="24"/>
        </w:rPr>
        <w:t>Срок проведения промежуточной аттестации: за 3 дня до окончания занятий.</w:t>
      </w:r>
    </w:p>
    <w:p w:rsidR="00C45079" w:rsidRDefault="00C45079" w:rsidP="00F1166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45079" w:rsidRDefault="00C45079" w:rsidP="00F1166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45079" w:rsidRDefault="00C45079" w:rsidP="00F11662">
      <w:pPr>
        <w:tabs>
          <w:tab w:val="left" w:pos="2745"/>
          <w:tab w:val="center" w:pos="4677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1361" w:rsidRPr="00D735BA" w:rsidRDefault="00301361" w:rsidP="00F11662">
      <w:pPr>
        <w:tabs>
          <w:tab w:val="left" w:pos="2745"/>
          <w:tab w:val="center" w:pos="4677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проведения занятий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занятий предлагаются следующие формы работы: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алгоритма действий, когда ученики составляют план занятия и работают по нему;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 форма, когда ученики работают синхронно под управлением учителя;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парах, взаимопроверка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форма, когда ученики выполняют индивидуальные задания в течение занятия;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проблемной задачи и совместное ее решение;</w:t>
      </w:r>
    </w:p>
    <w:p w:rsidR="00301361" w:rsidRPr="00D735BA" w:rsidRDefault="00301361" w:rsidP="00F1166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решений в группах, взаимопроверка в группах.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деятельности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Устный счёт.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Проверка наблюдательности.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Игровая деятельность.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текстовых задач, геометрических задач на разрезание и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перекраивание.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Разгадывание головоломок, ребусов, математических кроссвордов,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Проектная деятельность.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Составление математических ребусов, кроссвордов.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Показ математических фокусов.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9. Участие в вечере занимательной математики.</w:t>
      </w:r>
    </w:p>
    <w:p w:rsidR="00301361" w:rsidRPr="00D735BA" w:rsidRDefault="00301361" w:rsidP="00F1166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Выполнение упражнений на релаксацию, концентрацию внимания.</w:t>
      </w:r>
    </w:p>
    <w:p w:rsidR="00C622E5" w:rsidRPr="00D735BA" w:rsidRDefault="00C622E5" w:rsidP="00F11662">
      <w:pPr>
        <w:spacing w:line="240" w:lineRule="auto"/>
        <w:ind w:left="709" w:firstLine="708"/>
        <w:rPr>
          <w:rFonts w:ascii="Times New Roman" w:hAnsi="Times New Roman" w:cs="Times New Roman"/>
          <w:sz w:val="24"/>
          <w:szCs w:val="24"/>
        </w:rPr>
      </w:pPr>
      <w:r w:rsidRPr="00D735BA">
        <w:rPr>
          <w:rFonts w:ascii="Times New Roman" w:hAnsi="Times New Roman" w:cs="Times New Roman"/>
          <w:sz w:val="24"/>
          <w:szCs w:val="24"/>
        </w:rPr>
        <w:t xml:space="preserve">Промежуточная аттестация осуществляется по итогам учебного года по системе «зачет-незачет». Текущий </w:t>
      </w:r>
      <w:proofErr w:type="gramStart"/>
      <w:r w:rsidRPr="00D735BA">
        <w:rPr>
          <w:rFonts w:ascii="Times New Roman" w:hAnsi="Times New Roman" w:cs="Times New Roman"/>
          <w:sz w:val="24"/>
          <w:szCs w:val="24"/>
        </w:rPr>
        <w:t>контроль  успеваемости</w:t>
      </w:r>
      <w:proofErr w:type="gramEnd"/>
      <w:r w:rsidRPr="00D735BA">
        <w:rPr>
          <w:rFonts w:ascii="Times New Roman" w:hAnsi="Times New Roman" w:cs="Times New Roman"/>
          <w:sz w:val="24"/>
          <w:szCs w:val="24"/>
        </w:rPr>
        <w:t xml:space="preserve"> осуществляется по качественной системе оценивания.</w:t>
      </w:r>
    </w:p>
    <w:p w:rsidR="00C134B0" w:rsidRPr="00D735BA" w:rsidRDefault="005D524E" w:rsidP="00F11662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5BA">
        <w:rPr>
          <w:rFonts w:ascii="Times New Roman" w:hAnsi="Times New Roman" w:cs="Times New Roman"/>
          <w:b/>
          <w:sz w:val="24"/>
          <w:szCs w:val="24"/>
        </w:rPr>
        <w:t>5.</w:t>
      </w:r>
      <w:r w:rsidR="006B71E3" w:rsidRPr="00D735B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B105F9" w:rsidRPr="00D735BA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379B2" w:rsidRPr="00D735BA" w:rsidRDefault="006379B2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I. Занимательная арифметика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Запись цифр и чисел у других народов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люди научились считать. Старинные системы записи чисел.  Цифры у разных народов.  Римская нумерация.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- великаны и числа- малютки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нуля. Мы живём в мире больших чисел. Числа-великаны. Названия больших чисел. Числа – малютки. Решение задач с большими и малыми числами.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Тема3.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Упражнения на быстрый счёт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приёмы быстрого счёта.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двухзначных чисел на 11,22,33,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 . ,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на число, оканчивающееся на 5.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на 25,75,50,125.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и деление на 111,1111 и т.д.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двузначных чисел, у которых цифры десятков одинаковые, а сумма цифр единиц составляет 10. Умножение двузначных чисел, у которых сумма цифр равна 10, а цифры единиц одинаковые.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чисел, близких к 100.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на число, близкое к 1000.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Умножение на 101,1001 и т.д.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379B2" w:rsidRPr="00D735BA" w:rsidRDefault="006379B2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II. Занимательные задачи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proofErr w:type="gramStart"/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1 .</w:t>
      </w:r>
      <w:proofErr w:type="gramEnd"/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Магические квадраты.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Отгадывание и составление магических квадратов.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2. 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Математические фокусы.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Математические фокусы с «угадыванием чисел».  Примеры математических фокусов.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3. 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Математические ребусы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на восстановление записей вычислений.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4.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Софизмы.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софизма. Примеры софизмов.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5. 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с числами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Запись числа с помощью знаков действий, скобок и определённым количеством одинаковых цифр.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6. 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– шутки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  шуточных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 в форме загадок.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379B2" w:rsidRPr="00D735BA" w:rsidRDefault="006379B2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III. Логические задачи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Задачи, решаемые с конца.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сюжетных,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текстовых  задач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методом «с конца».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Круги Эйлера.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Решение задач с использованием кругов Эйлера.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3.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Простейшие графы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графа. Решение простейших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  на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графы.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4.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на переливания.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текстовых задач на переливание.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5.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Взвешивания.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  на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фальшивых монет или предметов разного веса с помощью нескольких взвешиваний на чашечных весах без гирь.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6.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Задачи на движение.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текстовых задач на движение: на сближение, на </w:t>
      </w:r>
      <w:proofErr w:type="gram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удаление,  движение</w:t>
      </w:r>
      <w:proofErr w:type="gram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одном направлении, в противоположных направлениях, движение по реке.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7.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Старинные задачи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занимательных старинных задач и задач-сказок.</w:t>
      </w:r>
    </w:p>
    <w:p w:rsidR="006379B2" w:rsidRPr="00D735BA" w:rsidRDefault="006379B2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IV. Геометрические задачи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на разрезания.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Геометрия вокруг нас. Геометрия на клетчатой бумаге. Игра «Пентамино».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 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со спичками.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занимательных задач со спичками.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3.</w:t>
      </w: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Геометрические головоломки.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Танграм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379B2" w:rsidRPr="00D735BA" w:rsidRDefault="006379B2" w:rsidP="00F1166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V. </w:t>
      </w:r>
      <w:proofErr w:type="gramStart"/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Проекты</w:t>
      </w:r>
      <w:r w:rsidR="006B71E3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End"/>
      <w:r w:rsidR="006B71E3"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выбор)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 и выполнение проектных работ.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Примерные темы проектов: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Системы счисления. Мифы, сказки, легенды.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Софизмы и парадоксы.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Математические фокусы.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Математика и искусство.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Математика и музыка.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Лабиринты.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Палиндромы.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 Четыре действия математики.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Древние меры длины.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Возникновение чисел.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 Счёты.</w:t>
      </w:r>
    </w:p>
    <w:p w:rsidR="006379B2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 Старинные русские меры.</w:t>
      </w:r>
    </w:p>
    <w:p w:rsidR="008D71E0" w:rsidRPr="00D735BA" w:rsidRDefault="006379B2" w:rsidP="00F11662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 Магические квадраты.</w:t>
      </w:r>
    </w:p>
    <w:p w:rsidR="00C45079" w:rsidRDefault="00C45079" w:rsidP="00F1166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62C" w:rsidRPr="00D735BA" w:rsidRDefault="005D524E" w:rsidP="00F1166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735BA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CB062C" w:rsidRPr="00D735BA">
        <w:rPr>
          <w:rFonts w:ascii="Times New Roman" w:hAnsi="Times New Roman" w:cs="Times New Roman"/>
          <w:b/>
          <w:sz w:val="24"/>
          <w:szCs w:val="24"/>
        </w:rPr>
        <w:t>Комплекс организационно- педагогических условий (материально- техническое и кадровое обеспечение)</w:t>
      </w:r>
    </w:p>
    <w:p w:rsidR="00CB062C" w:rsidRPr="00D735BA" w:rsidRDefault="00CB062C" w:rsidP="00F11662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735BA">
        <w:rPr>
          <w:rFonts w:ascii="Times New Roman" w:hAnsi="Times New Roman" w:cs="Times New Roman"/>
          <w:sz w:val="24"/>
          <w:szCs w:val="24"/>
        </w:rPr>
        <w:t>Ноутбук. Интерактивная доска.</w:t>
      </w: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CD28AA" w:rsidRPr="00D735BA" w:rsidRDefault="00CD28AA" w:rsidP="00CD28AA">
      <w:pPr>
        <w:numPr>
          <w:ilvl w:val="0"/>
          <w:numId w:val="5"/>
        </w:num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мастерская, уроки в Интернет и многое другое: http://teacher.fio.ru.;http://www.fcior.edu.ru;http://www.schoolcollection.e du.ru/</w:t>
      </w:r>
    </w:p>
    <w:p w:rsidR="00CD28AA" w:rsidRPr="00D735BA" w:rsidRDefault="00CD28AA" w:rsidP="00CD28AA">
      <w:pPr>
        <w:numPr>
          <w:ilvl w:val="0"/>
          <w:numId w:val="5"/>
        </w:num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Путеводитель «В мире науки» для школьников: http://www.uic.ssu.samara.rul-nauka/.</w:t>
      </w:r>
    </w:p>
    <w:p w:rsidR="00CD28AA" w:rsidRPr="00D735BA" w:rsidRDefault="00CD28AA" w:rsidP="00CD28AA">
      <w:pPr>
        <w:numPr>
          <w:ilvl w:val="0"/>
          <w:numId w:val="5"/>
        </w:num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Мегаэнциклопедия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Кирилла и </w:t>
      </w: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http://mega.km.ru.</w:t>
      </w:r>
    </w:p>
    <w:p w:rsidR="00CD28AA" w:rsidRPr="00D735BA" w:rsidRDefault="00CD28AA" w:rsidP="00CD28AA">
      <w:pPr>
        <w:numPr>
          <w:ilvl w:val="0"/>
          <w:numId w:val="5"/>
        </w:num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Сайты «Мир энциклопедий», http://www.rubricon.ruI; http://www.encyclopedia.ru1.</w:t>
      </w: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  <w:r w:rsidRPr="00D735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0C2662" wp14:editId="21294F20">
            <wp:extent cx="6219825" cy="95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 </w:t>
      </w: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 компьютер</w:t>
      </w: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 телекоммуникации</w:t>
      </w:r>
    </w:p>
    <w:p w:rsidR="00CD28AA" w:rsidRPr="00D735BA" w:rsidRDefault="00CD28AA" w:rsidP="00CD28AA">
      <w:pPr>
        <w:shd w:val="clear" w:color="auto" w:fill="FFFFFF"/>
        <w:spacing w:after="15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3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ЛАБОРАТОРНЫХ И ПРАКТИЧЕСКИХ РАБОТ</w:t>
      </w:r>
    </w:p>
    <w:p w:rsidR="004E23D7" w:rsidRPr="00D735BA" w:rsidRDefault="00CD28AA" w:rsidP="00E1008F">
      <w:pPr>
        <w:shd w:val="clear" w:color="auto" w:fill="FFFFFF"/>
        <w:spacing w:after="15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D73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Аудиторная доска с магнитной поверхностью и набором приспособлений для крепления таблиц</w:t>
      </w:r>
    </w:p>
    <w:sectPr w:rsidR="004E23D7" w:rsidRPr="00D735BA" w:rsidSect="005B1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AC0" w:rsidRDefault="000F4AC0" w:rsidP="008214D4">
      <w:pPr>
        <w:spacing w:after="0" w:line="240" w:lineRule="auto"/>
      </w:pPr>
      <w:r>
        <w:separator/>
      </w:r>
    </w:p>
  </w:endnote>
  <w:endnote w:type="continuationSeparator" w:id="0">
    <w:p w:rsidR="000F4AC0" w:rsidRDefault="000F4AC0" w:rsidP="0082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AC0" w:rsidRDefault="000F4AC0" w:rsidP="008214D4">
      <w:pPr>
        <w:spacing w:after="0" w:line="240" w:lineRule="auto"/>
      </w:pPr>
      <w:r>
        <w:separator/>
      </w:r>
    </w:p>
  </w:footnote>
  <w:footnote w:type="continuationSeparator" w:id="0">
    <w:p w:rsidR="000F4AC0" w:rsidRDefault="000F4AC0" w:rsidP="0082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3A1" w:rsidRDefault="00E203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B05DB"/>
    <w:multiLevelType w:val="hybridMultilevel"/>
    <w:tmpl w:val="BAF86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E7613"/>
    <w:multiLevelType w:val="multilevel"/>
    <w:tmpl w:val="191E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01939"/>
    <w:multiLevelType w:val="multilevel"/>
    <w:tmpl w:val="C9BA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CC4CAE"/>
    <w:multiLevelType w:val="multilevel"/>
    <w:tmpl w:val="0076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3017E3"/>
    <w:multiLevelType w:val="multilevel"/>
    <w:tmpl w:val="2EC24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4B0"/>
    <w:rsid w:val="00090FBE"/>
    <w:rsid w:val="000F4AC0"/>
    <w:rsid w:val="001452B0"/>
    <w:rsid w:val="00201B68"/>
    <w:rsid w:val="00301361"/>
    <w:rsid w:val="0036301E"/>
    <w:rsid w:val="00444FB9"/>
    <w:rsid w:val="004E23D7"/>
    <w:rsid w:val="00565252"/>
    <w:rsid w:val="00594E85"/>
    <w:rsid w:val="005B1547"/>
    <w:rsid w:val="005B71AA"/>
    <w:rsid w:val="005D524E"/>
    <w:rsid w:val="005F0C97"/>
    <w:rsid w:val="00615A59"/>
    <w:rsid w:val="006379B2"/>
    <w:rsid w:val="006779FA"/>
    <w:rsid w:val="00692E5F"/>
    <w:rsid w:val="006B71E3"/>
    <w:rsid w:val="007D06C4"/>
    <w:rsid w:val="007E2311"/>
    <w:rsid w:val="008214D4"/>
    <w:rsid w:val="0082560E"/>
    <w:rsid w:val="00871C73"/>
    <w:rsid w:val="008B12B7"/>
    <w:rsid w:val="008D71E0"/>
    <w:rsid w:val="008F16CE"/>
    <w:rsid w:val="00904301"/>
    <w:rsid w:val="00A97EBF"/>
    <w:rsid w:val="00B105F9"/>
    <w:rsid w:val="00B4581F"/>
    <w:rsid w:val="00B8669A"/>
    <w:rsid w:val="00BC0E54"/>
    <w:rsid w:val="00C134B0"/>
    <w:rsid w:val="00C45079"/>
    <w:rsid w:val="00C622E5"/>
    <w:rsid w:val="00CB062C"/>
    <w:rsid w:val="00CB2535"/>
    <w:rsid w:val="00CD28AA"/>
    <w:rsid w:val="00D36939"/>
    <w:rsid w:val="00D735BA"/>
    <w:rsid w:val="00E1008F"/>
    <w:rsid w:val="00E203A1"/>
    <w:rsid w:val="00EA7E39"/>
    <w:rsid w:val="00F11662"/>
    <w:rsid w:val="00F65C82"/>
    <w:rsid w:val="00FD1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A19B3D-8A16-47E2-9257-BF6FE372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4D4"/>
  </w:style>
  <w:style w:type="paragraph" w:styleId="a6">
    <w:name w:val="footer"/>
    <w:basedOn w:val="a"/>
    <w:link w:val="a7"/>
    <w:uiPriority w:val="99"/>
    <w:unhideWhenUsed/>
    <w:rsid w:val="0082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4D4"/>
  </w:style>
  <w:style w:type="paragraph" w:styleId="a8">
    <w:name w:val="Balloon Text"/>
    <w:basedOn w:val="a"/>
    <w:link w:val="a9"/>
    <w:uiPriority w:val="99"/>
    <w:semiHidden/>
    <w:unhideWhenUsed/>
    <w:rsid w:val="00FD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B39AC-5D6F-46D0-AE0B-B8DFECDA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Завуч</cp:lastModifiedBy>
  <cp:revision>33</cp:revision>
  <dcterms:created xsi:type="dcterms:W3CDTF">2016-09-22T19:35:00Z</dcterms:created>
  <dcterms:modified xsi:type="dcterms:W3CDTF">2024-10-10T16:11:00Z</dcterms:modified>
</cp:coreProperties>
</file>